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EB" w:rsidRPr="00B86CB3" w:rsidRDefault="005F5AEB" w:rsidP="00B86C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B3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5F5AEB" w:rsidRPr="00B86CB3" w:rsidRDefault="005F5AEB" w:rsidP="00B86C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AEB" w:rsidRPr="00B86CB3" w:rsidRDefault="005F5AEB" w:rsidP="00B86C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B3">
        <w:rPr>
          <w:rFonts w:ascii="Times New Roman" w:hAnsi="Times New Roman" w:cs="Times New Roman"/>
          <w:b/>
          <w:sz w:val="28"/>
          <w:szCs w:val="28"/>
        </w:rPr>
        <w:t xml:space="preserve">про проведення електронних консультацій з громадськістю щодо </w:t>
      </w:r>
      <w:proofErr w:type="spellStart"/>
      <w:r w:rsidRPr="00B86CB3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B86CB3">
        <w:rPr>
          <w:rFonts w:ascii="Times New Roman" w:hAnsi="Times New Roman" w:cs="Times New Roman"/>
          <w:b/>
          <w:sz w:val="28"/>
          <w:szCs w:val="28"/>
        </w:rPr>
        <w:t xml:space="preserve"> рішення «Про внесення змін до рішення районної ради від 15.04.2021 «Про затвердження районної Програми передачі нетелей багатодітним сім’ям, які проживають у сільській місцевості Чернігівського району на 2021–2027 роки»</w:t>
      </w:r>
    </w:p>
    <w:p w:rsidR="005F5AEB" w:rsidRPr="00B86CB3" w:rsidRDefault="005F5AEB" w:rsidP="00B86C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5AEB" w:rsidRPr="00B86CB3" w:rsidRDefault="005F5AEB" w:rsidP="00B86C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CB3"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 2010 року № 996, з 15 травня 2026 року на офіційному </w:t>
      </w:r>
      <w:proofErr w:type="spellStart"/>
      <w:r w:rsidRPr="00B86CB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B86CB3">
        <w:rPr>
          <w:rFonts w:ascii="Times New Roman" w:hAnsi="Times New Roman" w:cs="Times New Roman"/>
          <w:sz w:val="28"/>
          <w:szCs w:val="28"/>
        </w:rPr>
        <w:t xml:space="preserve"> Чернігівської районної державної адміністрації Чернігівської області було розміщено </w:t>
      </w:r>
      <w:proofErr w:type="spellStart"/>
      <w:r w:rsidRPr="00B86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86CB3">
        <w:rPr>
          <w:rFonts w:ascii="Times New Roman" w:hAnsi="Times New Roman" w:cs="Times New Roman"/>
          <w:sz w:val="28"/>
          <w:szCs w:val="28"/>
        </w:rPr>
        <w:t xml:space="preserve"> рішення «Про внесення змін до рішення районної ради від 15.04.2021 «Про затвердження районної Програми передачі нетелей багатодітним сім’ям, які проживають у сільській місцевості Чернігівського району на 2021–2027 роки».</w:t>
      </w:r>
    </w:p>
    <w:p w:rsidR="005F5AEB" w:rsidRPr="00B86CB3" w:rsidRDefault="005F5AEB" w:rsidP="00B86C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5AEB" w:rsidRPr="00B86CB3" w:rsidRDefault="005F5AEB" w:rsidP="00B86C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CB3">
        <w:rPr>
          <w:rFonts w:ascii="Times New Roman" w:hAnsi="Times New Roman" w:cs="Times New Roman"/>
          <w:sz w:val="28"/>
          <w:szCs w:val="28"/>
        </w:rPr>
        <w:t>Необхідність внесення змін до районної Програми обумовлена прийняттям розпорядження начальника Чернігівської обласної військової адміністрації від 06.05.2026 № 648 «Про внесення змін до Комплексної Програми підтримки розвитку агропромислового комплексу Чернігівської області на 2021–2027 роки» та приведенням районної Програми у відповідність до зазначених змін.</w:t>
      </w:r>
    </w:p>
    <w:p w:rsidR="005F5AEB" w:rsidRPr="00B86CB3" w:rsidRDefault="005F5AEB" w:rsidP="00B86C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5AEB" w:rsidRPr="00B86CB3" w:rsidRDefault="005F5AEB" w:rsidP="00B86C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CB3">
        <w:rPr>
          <w:rFonts w:ascii="Times New Roman" w:hAnsi="Times New Roman" w:cs="Times New Roman"/>
          <w:sz w:val="28"/>
          <w:szCs w:val="28"/>
        </w:rPr>
        <w:t>Метою Програми є підвищення рівня економічної активності та забезпечення екологічно чистими продуктами тваринного походження багатодітних сімей, які проживають у сільській місцевості Чернігівського району, шляхом передачі їм нетелей.</w:t>
      </w:r>
    </w:p>
    <w:p w:rsidR="005F5AEB" w:rsidRPr="00B86CB3" w:rsidRDefault="005F5AEB" w:rsidP="00B86C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5AEB" w:rsidRPr="00B86CB3" w:rsidRDefault="005F5AEB" w:rsidP="00B86C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6CB3">
        <w:rPr>
          <w:rFonts w:ascii="Times New Roman" w:hAnsi="Times New Roman" w:cs="Times New Roman"/>
          <w:sz w:val="28"/>
          <w:szCs w:val="28"/>
        </w:rPr>
        <w:t xml:space="preserve">За час громадського обговорення </w:t>
      </w:r>
      <w:proofErr w:type="spellStart"/>
      <w:r w:rsidRPr="00B86CB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86CB3">
        <w:rPr>
          <w:rFonts w:ascii="Times New Roman" w:hAnsi="Times New Roman" w:cs="Times New Roman"/>
          <w:sz w:val="28"/>
          <w:szCs w:val="28"/>
        </w:rPr>
        <w:t xml:space="preserve"> рішення, з 15 травня по 31 травня 2026 року, зауважень та пропозицій щодо його змісту від громадськості не надходило.</w:t>
      </w:r>
    </w:p>
    <w:p w:rsidR="00755BCC" w:rsidRPr="00B86CB3" w:rsidRDefault="00755BCC" w:rsidP="00B86C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55BCC" w:rsidRPr="00B86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EB"/>
    <w:rsid w:val="005456D0"/>
    <w:rsid w:val="005F5AEB"/>
    <w:rsid w:val="00755BCC"/>
    <w:rsid w:val="00B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02EB"/>
  <w15:chartTrackingRefBased/>
  <w15:docId w15:val="{C5AD9962-26BB-4B22-86D1-7478DD11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86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chadm_ekon</dc:creator>
  <cp:keywords/>
  <dc:description/>
  <cp:lastModifiedBy>chadm_ekon</cp:lastModifiedBy>
  <cp:revision>2</cp:revision>
  <dcterms:created xsi:type="dcterms:W3CDTF">2026-06-05T13:22:00Z</dcterms:created>
  <dcterms:modified xsi:type="dcterms:W3CDTF">2026-06-08T07:08:00Z</dcterms:modified>
</cp:coreProperties>
</file>